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E9C" w:rsidRDefault="00102E9C" w:rsidP="00102E9C">
      <w:pPr>
        <w:spacing w:after="0"/>
        <w:outlineLvl w:val="7"/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</w:pPr>
      <w:bookmarkStart w:id="0" w:name="_GoBack"/>
      <w:bookmarkEnd w:id="0"/>
    </w:p>
    <w:p w:rsidR="00102E9C" w:rsidRDefault="00102E9C" w:rsidP="00102E9C">
      <w:pPr>
        <w:spacing w:after="0"/>
        <w:outlineLvl w:val="7"/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</w:pPr>
    </w:p>
    <w:p w:rsidR="00102E9C" w:rsidRPr="00F150CF" w:rsidRDefault="00102E9C" w:rsidP="00102E9C">
      <w:pPr>
        <w:spacing w:after="0"/>
        <w:outlineLvl w:val="7"/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</w:pPr>
    </w:p>
    <w:p w:rsidR="00670DDD" w:rsidRDefault="003B1678" w:rsidP="00102E9C">
      <w:pPr>
        <w:spacing w:after="0"/>
        <w:outlineLvl w:val="7"/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</w:pPr>
      <w:r w:rsidRPr="00102E9C"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>Задания на развитие функциональной грамотности чтения учащихся</w:t>
      </w:r>
      <w:r w:rsidR="00102E9C" w:rsidRPr="00102E9C"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 xml:space="preserve">  8-9 классов </w:t>
      </w:r>
    </w:p>
    <w:p w:rsidR="00102E9C" w:rsidRPr="00102E9C" w:rsidRDefault="00102E9C" w:rsidP="00102E9C">
      <w:pPr>
        <w:spacing w:after="0"/>
        <w:outlineLvl w:val="7"/>
        <w:rPr>
          <w:rFonts w:ascii="Times New Roman" w:eastAsia="Times New Roman" w:hAnsi="Times New Roman" w:cs="Times New Roman"/>
          <w:i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  <w:t xml:space="preserve"> </w:t>
      </w:r>
      <w:r w:rsidRPr="00102E9C">
        <w:rPr>
          <w:rFonts w:ascii="Times New Roman" w:eastAsia="Times New Roman" w:hAnsi="Times New Roman" w:cs="Times New Roman"/>
          <w:iCs/>
          <w:sz w:val="32"/>
          <w:szCs w:val="28"/>
          <w:lang w:eastAsia="ru-RU"/>
        </w:rPr>
        <w:t xml:space="preserve">подготовка учащихся к международному исследованию </w:t>
      </w:r>
      <w:r w:rsidRPr="00102E9C">
        <w:rPr>
          <w:rFonts w:ascii="Times New Roman" w:eastAsia="Times New Roman" w:hAnsi="Times New Roman" w:cs="Times New Roman"/>
          <w:iCs/>
          <w:sz w:val="32"/>
          <w:szCs w:val="28"/>
          <w:lang w:val="en-US" w:eastAsia="ru-RU"/>
        </w:rPr>
        <w:t>PISA</w:t>
      </w:r>
      <w:r w:rsidRPr="00102E9C">
        <w:rPr>
          <w:rFonts w:ascii="Times New Roman" w:eastAsia="Times New Roman" w:hAnsi="Times New Roman" w:cs="Times New Roman"/>
          <w:iCs/>
          <w:sz w:val="32"/>
          <w:szCs w:val="28"/>
          <w:lang w:eastAsia="ru-RU"/>
        </w:rPr>
        <w:t xml:space="preserve"> и развитие функциональной грамотности.</w:t>
      </w:r>
    </w:p>
    <w:p w:rsidR="00DB3ECD" w:rsidRPr="00DB3ECD" w:rsidRDefault="00DB3ECD" w:rsidP="00670DDD">
      <w:pPr>
        <w:spacing w:after="0"/>
        <w:outlineLvl w:val="7"/>
        <w:rPr>
          <w:rFonts w:ascii="Times New Roman" w:eastAsia="Times New Roman" w:hAnsi="Times New Roman" w:cs="Times New Roman"/>
          <w:b/>
          <w:iCs/>
          <w:sz w:val="32"/>
          <w:szCs w:val="28"/>
          <w:lang w:eastAsia="ru-RU"/>
        </w:rPr>
      </w:pPr>
    </w:p>
    <w:p w:rsidR="00670DDD" w:rsidRPr="003B1678" w:rsidRDefault="00670DDD" w:rsidP="003B1678">
      <w:pPr>
        <w:spacing w:after="0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B3EC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 №1. «ЗЕЛЕНЫЕ КРЫШИ»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мегаполисах, где отдается много природного пространства под застройку, зеленая кровля является идеальным решением для компенсации ущерба, нанесенного природе. Этот способ устройства крыши стал особо актуален с учетом того обстоятельства, что стоимость квадратного метра земли чрезвычайно высока, и использование свободных площадей крыш дало возможность восполнить дефицит зеленых зон, устраивать на крышах зданий места для отдыха и проведения досуга.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Озеленение крыш - термин, обозначающий  частично или полностью засаженные живыми растениями крыши зданий.    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Родиной "зеленых крыш" считают Ассирию и Вавилон (2500 лет назад). Но самыми известными, конечно же, остаются висячие сады Семирамиды, известные как седьмое чудо света. 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Сегодня лидерами по части взращивания зеленых культур на крышах являются Великобритания, США, Германия и Швейцария.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Создание зеленых крыш выгодно по нескольким причинам:        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1.Зеленые крыши фильтруют воздух, борясь с различными его загрязнениями, в том числе с СО2 (углекислый газ).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2.Растительность и почва обеспечивают хорошую </w:t>
      </w:r>
      <w:proofErr w:type="spellStart"/>
      <w:r>
        <w:rPr>
          <w:rFonts w:ascii="Times New Roman" w:eastAsia="Times New Roman" w:hAnsi="Times New Roman" w:cs="Times New Roman"/>
          <w:sz w:val="28"/>
        </w:rPr>
        <w:t>шумоизоляцию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3.Зеленые крыши накапливают ливневую воду, её можно очистить и применять в быту.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4.Зеленые крыши отфильтровывают тяжелые металлы и другие загрязняющие компоненты дождевой воды.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5.Наличие зеленых крыш увеличивает количество представителей живой природы на застроенной городской территории.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Однако несмотря на то, что тяжелая экологическая обстановка в Казахстане  требует заботы о чистоте окружающей среды, напрямую влияющей на здоровье граждан, идею зеленых крыш не разрабатывают в республике, ссылаясь на климатические условия.</w:t>
      </w:r>
    </w:p>
    <w:p w:rsidR="003B1678" w:rsidRPr="003B1678" w:rsidRDefault="00670DDD" w:rsidP="003B1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В нашем родном городе Караганда на сегодняшний день всего 7 парков и 28 скверов и бульваров. При численности населения 453 тысячи человек на каждого жителя приходится 6,4 кв.м зеленых насаждений общего пользования, что составляет только 40% от нормативных рекомендаций. Где </w:t>
      </w:r>
      <w:r>
        <w:rPr>
          <w:rFonts w:ascii="Times New Roman" w:eastAsia="Times New Roman" w:hAnsi="Times New Roman" w:cs="Times New Roman"/>
          <w:sz w:val="28"/>
        </w:rPr>
        <w:lastRenderedPageBreak/>
        <w:t>же выход?</w:t>
      </w:r>
      <w:r w:rsidR="003B1678">
        <w:rPr>
          <w:rFonts w:ascii="Times New Roman" w:eastAsia="Times New Roman" w:hAnsi="Times New Roman" w:cs="Times New Roman"/>
          <w:sz w:val="28"/>
        </w:rPr>
        <w:t xml:space="preserve"> (</w:t>
      </w:r>
      <w:r w:rsidR="003B1678" w:rsidRPr="003B1678">
        <w:rPr>
          <w:rFonts w:ascii="Times New Roman" w:eastAsia="Times New Roman" w:hAnsi="Times New Roman" w:cs="Times New Roman"/>
          <w:i/>
          <w:sz w:val="32"/>
        </w:rPr>
        <w:t>Текст составлен на основе исследовательской работы«Зеленыекрыши»учителя географии ОШ№ 37 г</w:t>
      </w:r>
      <w:proofErr w:type="gramStart"/>
      <w:r w:rsidR="003B1678" w:rsidRPr="003B1678">
        <w:rPr>
          <w:rFonts w:ascii="Times New Roman" w:eastAsia="Times New Roman" w:hAnsi="Times New Roman" w:cs="Times New Roman"/>
          <w:i/>
          <w:sz w:val="32"/>
        </w:rPr>
        <w:t>.К</w:t>
      </w:r>
      <w:proofErr w:type="gramEnd"/>
      <w:r w:rsidR="003B1678" w:rsidRPr="003B1678">
        <w:rPr>
          <w:rFonts w:ascii="Times New Roman" w:eastAsia="Times New Roman" w:hAnsi="Times New Roman" w:cs="Times New Roman"/>
          <w:i/>
          <w:sz w:val="32"/>
        </w:rPr>
        <w:t>арагандыРогозиной Т.Г.</w:t>
      </w:r>
      <w:r w:rsidR="003B1678">
        <w:rPr>
          <w:rFonts w:ascii="Times New Roman" w:eastAsia="Times New Roman" w:hAnsi="Times New Roman" w:cs="Times New Roman"/>
          <w:i/>
          <w:sz w:val="32"/>
        </w:rPr>
        <w:t>)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B3ECD" w:rsidRDefault="00DB3ECD" w:rsidP="0067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102E9C" w:rsidRDefault="00102E9C" w:rsidP="0067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0DDD" w:rsidRPr="00440B59" w:rsidRDefault="00670DDD" w:rsidP="0067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40B59">
        <w:rPr>
          <w:rFonts w:ascii="Times New Roman" w:eastAsia="Times New Roman" w:hAnsi="Times New Roman"/>
          <w:b/>
          <w:bCs/>
          <w:sz w:val="28"/>
          <w:szCs w:val="28"/>
        </w:rPr>
        <w:t>Задание №1</w:t>
      </w:r>
    </w:p>
    <w:p w:rsidR="00670DDD" w:rsidRDefault="003B1678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Опираясь на текст, ответь, п</w:t>
      </w:r>
      <w:r w:rsidR="00670DDD">
        <w:rPr>
          <w:rFonts w:ascii="Times New Roman" w:eastAsia="Times New Roman" w:hAnsi="Times New Roman"/>
          <w:bCs/>
          <w:sz w:val="28"/>
          <w:szCs w:val="28"/>
        </w:rPr>
        <w:t>очему в современном мире стали актуальными «зеленые крыши»?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Ответ ______________________________________________________________________________________________________________________________________________________________________________________________________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Pr="00440B59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440B59">
        <w:rPr>
          <w:rFonts w:ascii="Times New Roman" w:eastAsia="Times New Roman" w:hAnsi="Times New Roman"/>
          <w:b/>
          <w:bCs/>
          <w:i/>
          <w:sz w:val="28"/>
          <w:szCs w:val="28"/>
        </w:rPr>
        <w:t>Критерии оценки: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Это задание на поиск информации в тексте. Правильный ответ заключен в первом предложении. Е</w:t>
      </w:r>
      <w:r w:rsidR="003B1678">
        <w:rPr>
          <w:rFonts w:ascii="Times New Roman" w:eastAsia="Times New Roman" w:hAnsi="Times New Roman"/>
          <w:bCs/>
          <w:sz w:val="28"/>
          <w:szCs w:val="28"/>
        </w:rPr>
        <w:t>сли ученик отвечает правильно (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допускается замена слов, не искажающих при этом смысл фразы), он получает за ответ 1 балл. 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Если ответ неверный – 0 баллов. 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Pr="00440B59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40B59">
        <w:rPr>
          <w:rFonts w:ascii="Times New Roman" w:eastAsia="Times New Roman" w:hAnsi="Times New Roman"/>
          <w:b/>
          <w:bCs/>
          <w:sz w:val="28"/>
          <w:szCs w:val="28"/>
        </w:rPr>
        <w:t>Задание №2</w:t>
      </w:r>
    </w:p>
    <w:p w:rsidR="00670DDD" w:rsidRPr="006B71D1" w:rsidRDefault="003B1678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Используя информацию из текста, з</w:t>
      </w:r>
      <w:r w:rsidR="00670DDD" w:rsidRPr="006B71D1">
        <w:rPr>
          <w:rFonts w:ascii="Times New Roman" w:eastAsia="Times New Roman" w:hAnsi="Times New Roman"/>
          <w:bCs/>
          <w:sz w:val="28"/>
          <w:szCs w:val="28"/>
        </w:rPr>
        <w:t>аполните таблицу</w:t>
      </w:r>
      <w:r w:rsidR="00670DDD">
        <w:rPr>
          <w:rFonts w:ascii="Times New Roman" w:eastAsia="Times New Roman" w:hAnsi="Times New Roman"/>
          <w:bCs/>
          <w:sz w:val="28"/>
          <w:szCs w:val="28"/>
        </w:rPr>
        <w:t>. Поставьте знак «+» в колонку с правильным ответом.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993"/>
        <w:gridCol w:w="992"/>
        <w:gridCol w:w="1241"/>
      </w:tblGrid>
      <w:tr w:rsidR="00670DDD" w:rsidRPr="006B71D1" w:rsidTr="007125E2">
        <w:tc>
          <w:tcPr>
            <w:tcW w:w="6345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Нет </w:t>
            </w: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Нет информации</w:t>
            </w:r>
          </w:p>
        </w:tc>
      </w:tr>
      <w:tr w:rsidR="00670DDD" w:rsidRPr="006B71D1" w:rsidTr="007125E2">
        <w:tc>
          <w:tcPr>
            <w:tcW w:w="6345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Родиной «зеленых крыш» являются Ассирия и Вавилон</w:t>
            </w: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670DDD" w:rsidRPr="006B71D1" w:rsidTr="007125E2">
        <w:tc>
          <w:tcPr>
            <w:tcW w:w="6345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Понятия «зеленые крыши» и «зеленые легкие земли» являются синонимичными</w:t>
            </w: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670DDD" w:rsidRPr="006B71D1" w:rsidTr="007125E2">
        <w:tc>
          <w:tcPr>
            <w:tcW w:w="6345" w:type="dxa"/>
          </w:tcPr>
          <w:p w:rsidR="00670DDD" w:rsidRPr="006B71D1" w:rsidRDefault="00F14B98" w:rsidP="00F14B98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Лидером по озеленению  крыш является Япония </w:t>
            </w: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670DDD" w:rsidRPr="006B71D1" w:rsidTr="007125E2">
        <w:tc>
          <w:tcPr>
            <w:tcW w:w="6345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В Казахстане нет необходимости внедрения «зеленых кровель»</w:t>
            </w: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670DDD" w:rsidRPr="006B71D1" w:rsidTr="007125E2">
        <w:tc>
          <w:tcPr>
            <w:tcW w:w="6345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В нашей стране ведется активная пропаганда по внедрению «зеленых крыш» в крупных городах</w:t>
            </w: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670DDD" w:rsidRPr="006B71D1" w:rsidTr="007125E2">
        <w:tc>
          <w:tcPr>
            <w:tcW w:w="6345" w:type="dxa"/>
          </w:tcPr>
          <w:p w:rsidR="00670DDD" w:rsidRPr="00F14B98" w:rsidRDefault="00670DDD" w:rsidP="00F14B98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14B98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«Зеленые крыши» </w:t>
            </w:r>
            <w:r w:rsidR="00F14B98" w:rsidRPr="00F14B98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можно использовать для выращивания овощей, фруктов и прочей зелени </w:t>
            </w:r>
          </w:p>
        </w:tc>
        <w:tc>
          <w:tcPr>
            <w:tcW w:w="993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670DDD" w:rsidRPr="006B71D1" w:rsidRDefault="00670DDD" w:rsidP="007125E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670DDD" w:rsidRPr="006B71D1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440B59">
        <w:rPr>
          <w:rFonts w:ascii="Times New Roman" w:eastAsia="Times New Roman" w:hAnsi="Times New Roman" w:cs="Times New Roman"/>
          <w:b/>
          <w:i/>
          <w:sz w:val="28"/>
        </w:rPr>
        <w:t>Критерии оценки:</w:t>
      </w:r>
    </w:p>
    <w:p w:rsidR="00F14B98" w:rsidRPr="00F14B98" w:rsidRDefault="00F14B98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F14B98">
        <w:rPr>
          <w:rFonts w:ascii="Times New Roman" w:eastAsia="Times New Roman" w:hAnsi="Times New Roman" w:cs="Times New Roman"/>
          <w:i/>
          <w:sz w:val="28"/>
        </w:rPr>
        <w:t>Правильные ответы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345"/>
        <w:gridCol w:w="993"/>
        <w:gridCol w:w="992"/>
        <w:gridCol w:w="1241"/>
      </w:tblGrid>
      <w:tr w:rsidR="00F14B98" w:rsidRPr="006B71D1" w:rsidTr="0077048B">
        <w:tc>
          <w:tcPr>
            <w:tcW w:w="6345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Нет </w:t>
            </w: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Нет информ</w:t>
            </w: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ации</w:t>
            </w:r>
          </w:p>
        </w:tc>
      </w:tr>
      <w:tr w:rsidR="00F14B98" w:rsidRPr="006B71D1" w:rsidTr="0077048B">
        <w:tc>
          <w:tcPr>
            <w:tcW w:w="6345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Родиной «зеленых крыш» являются Ассирия и Вавилон</w:t>
            </w: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F14B98" w:rsidRPr="006B71D1" w:rsidTr="0077048B">
        <w:tc>
          <w:tcPr>
            <w:tcW w:w="6345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Понятия «зеленые крыши» и «зеленые легкие земли» являются синонимичными</w:t>
            </w: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F14B98" w:rsidRPr="006B71D1" w:rsidTr="0077048B">
        <w:tc>
          <w:tcPr>
            <w:tcW w:w="6345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Лидером по озеленению  крыш является Япония</w:t>
            </w: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F14B98" w:rsidRPr="006B71D1" w:rsidTr="0077048B">
        <w:tc>
          <w:tcPr>
            <w:tcW w:w="6345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В Казахстане нет необходимости внедрения «зеленых кровель»</w:t>
            </w: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F14B98" w:rsidRPr="006B71D1" w:rsidTr="0077048B">
        <w:tc>
          <w:tcPr>
            <w:tcW w:w="6345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B71D1">
              <w:rPr>
                <w:rFonts w:ascii="Times New Roman" w:eastAsia="Times New Roman" w:hAnsi="Times New Roman"/>
                <w:bCs/>
                <w:sz w:val="28"/>
                <w:szCs w:val="28"/>
              </w:rPr>
              <w:t>В нашей стране ведется активная пропаганда по внедрению «зеленых крыш» в крупных городах</w:t>
            </w: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+</w:t>
            </w:r>
          </w:p>
        </w:tc>
      </w:tr>
      <w:tr w:rsidR="00F14B98" w:rsidRPr="006B71D1" w:rsidTr="0077048B">
        <w:tc>
          <w:tcPr>
            <w:tcW w:w="6345" w:type="dxa"/>
          </w:tcPr>
          <w:p w:rsidR="00F14B98" w:rsidRPr="003B1678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highlight w:val="yellow"/>
              </w:rPr>
            </w:pPr>
            <w:r w:rsidRPr="00F14B98">
              <w:rPr>
                <w:rFonts w:ascii="Times New Roman" w:eastAsia="Times New Roman" w:hAnsi="Times New Roman"/>
                <w:bCs/>
                <w:sz w:val="28"/>
                <w:szCs w:val="28"/>
              </w:rPr>
              <w:t>«Зеленые крыши» можно использовать для выращивания овощей, фруктов и прочей зелени</w:t>
            </w:r>
          </w:p>
        </w:tc>
        <w:tc>
          <w:tcPr>
            <w:tcW w:w="993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41" w:type="dxa"/>
          </w:tcPr>
          <w:p w:rsidR="00F14B98" w:rsidRPr="006B71D1" w:rsidRDefault="00F14B98" w:rsidP="0077048B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+</w:t>
            </w:r>
          </w:p>
        </w:tc>
      </w:tr>
    </w:tbl>
    <w:p w:rsidR="00F14B98" w:rsidRPr="00440B59" w:rsidRDefault="00F14B98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670DDD" w:rsidRPr="00440B59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40B59">
        <w:rPr>
          <w:rFonts w:ascii="Times New Roman" w:eastAsia="Times New Roman" w:hAnsi="Times New Roman" w:cs="Times New Roman"/>
          <w:sz w:val="28"/>
        </w:rPr>
        <w:t xml:space="preserve">5-6 правильных ответов – 1 балл. </w:t>
      </w:r>
    </w:p>
    <w:p w:rsidR="00670DDD" w:rsidRPr="00440B59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40B59">
        <w:rPr>
          <w:rFonts w:ascii="Times New Roman" w:eastAsia="Times New Roman" w:hAnsi="Times New Roman" w:cs="Times New Roman"/>
          <w:sz w:val="28"/>
        </w:rPr>
        <w:t xml:space="preserve">Менее 5 правильных ответов – 0 баллов. 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Pr="00440B59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440B59">
        <w:rPr>
          <w:rFonts w:ascii="Times New Roman" w:eastAsia="Times New Roman" w:hAnsi="Times New Roman" w:cs="Times New Roman"/>
          <w:b/>
          <w:sz w:val="28"/>
        </w:rPr>
        <w:t>Задание № 3.</w:t>
      </w:r>
    </w:p>
    <w:p w:rsidR="00670DDD" w:rsidRPr="0011046C" w:rsidRDefault="00670DDD" w:rsidP="0067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Рассмотрите эти два рисунка. Что между ними общего и чем  они различаются? </w:t>
      </w:r>
      <w:r w:rsidRPr="00440B59">
        <w:rPr>
          <w:rFonts w:ascii="Times New Roman" w:eastAsia="Times New Roman" w:hAnsi="Times New Roman"/>
          <w:sz w:val="28"/>
          <w:szCs w:val="28"/>
        </w:rPr>
        <w:t>Запишите свой ответ.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Ответ ______________________________________________________________________________________________________________________________________________________________________________________________________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-529590</wp:posOffset>
            </wp:positionV>
            <wp:extent cx="3143250" cy="2352675"/>
            <wp:effectExtent l="19050" t="0" r="0" b="0"/>
            <wp:wrapNone/>
            <wp:docPr id="1" name="Рисунок 1" descr="C:\Documents and Settings\Administrator\Рабочий стол\сады се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ады семи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8A8">
        <w:rPr>
          <w:rFonts w:eastAsiaTheme="minor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95pt;margin-top:-40.6pt;width:236.25pt;height:184.1pt;z-index:251658240;mso-position-horizontal-relative:text;mso-position-vertical-relative:text" filled="t">
            <v:imagedata r:id="rId7" o:title=""/>
            <o:lock v:ext="edit" aspectratio="f"/>
          </v:shape>
          <o:OLEObject Type="Embed" ProgID="StaticMetafile" ShapeID="_x0000_s1026" DrawAspect="Content" ObjectID="_1741155216" r:id="rId8"/>
        </w:pic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Рис.1</w:t>
      </w:r>
      <w:r>
        <w:rPr>
          <w:rFonts w:ascii="Times New Roman" w:eastAsia="Times New Roman" w:hAnsi="Times New Roman"/>
          <w:bCs/>
          <w:sz w:val="28"/>
          <w:szCs w:val="28"/>
        </w:rPr>
        <w:tab/>
        <w:t>Рис.2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440B59"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Критерии оценки: 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  <w:r w:rsidRPr="00440B59">
        <w:rPr>
          <w:rFonts w:ascii="Times New Roman" w:eastAsia="Times New Roman" w:hAnsi="Times New Roman"/>
          <w:bCs/>
          <w:sz w:val="28"/>
          <w:szCs w:val="28"/>
        </w:rPr>
        <w:t>При оценке ответа обращается внимание на использование учеником следующих ключевых слов:</w:t>
      </w:r>
      <w:r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сады Семирамиды, висячие сады</w:t>
      </w:r>
      <w:proofErr w:type="gramStart"/>
      <w:r>
        <w:rPr>
          <w:rFonts w:ascii="Times New Roman" w:eastAsia="Times New Roman" w:hAnsi="Times New Roman"/>
          <w:b/>
          <w:bCs/>
          <w:i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/>
          <w:b/>
          <w:bCs/>
          <w:i/>
          <w:sz w:val="28"/>
          <w:szCs w:val="28"/>
        </w:rPr>
        <w:t>едьмое чудо света, Вавилон, мегаполис, загрязнение воздуха, застройка,  эстетический вид</w:t>
      </w:r>
      <w:proofErr w:type="gramStart"/>
      <w:r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b/>
          <w:bCs/>
          <w:i/>
          <w:sz w:val="28"/>
          <w:szCs w:val="28"/>
        </w:rPr>
        <w:t xml:space="preserve"> озеленение, место для отдыха, чистый воздух. 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40B59">
        <w:rPr>
          <w:rFonts w:ascii="Times New Roman" w:eastAsia="Times New Roman" w:hAnsi="Times New Roman"/>
          <w:bCs/>
          <w:sz w:val="28"/>
          <w:szCs w:val="28"/>
        </w:rPr>
        <w:t>Допускается замена ключевых слов на синонимичные слова и выражения.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Если ученик провел параллели между этими двумя рисунками, смог установить взаимосвязь между ними, а</w:t>
      </w:r>
      <w:r w:rsidR="003B1678">
        <w:rPr>
          <w:rFonts w:ascii="Times New Roman" w:eastAsia="Times New Roman" w:hAnsi="Times New Roman"/>
          <w:bCs/>
          <w:sz w:val="28"/>
          <w:szCs w:val="28"/>
        </w:rPr>
        <w:t xml:space="preserve"> также четко определил различия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, за свой ответ получает 2 балла. 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Если нашел только сходства, но не нашел различия – 1 балл.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Если нашел различия, но не нашел сходства – 1 балл.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Если употребил 1-3 из всех предполагаемых ключевых слов – 1 балл.</w:t>
      </w:r>
    </w:p>
    <w:p w:rsidR="00670DDD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Если не нашел сходства и различия – 0 баллов.</w:t>
      </w:r>
    </w:p>
    <w:p w:rsidR="00670DDD" w:rsidRPr="00440B59" w:rsidRDefault="00670DDD" w:rsidP="00670DDD">
      <w:pPr>
        <w:shd w:val="clear" w:color="auto" w:fill="FFFFFF"/>
        <w:tabs>
          <w:tab w:val="left" w:pos="637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Если увлекся подробным описанием висячих садов, но не сделал выводы – 0 баллов.</w:t>
      </w:r>
    </w:p>
    <w:p w:rsidR="00670DDD" w:rsidRPr="00440B59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</w:rPr>
      </w:pPr>
    </w:p>
    <w:p w:rsidR="00670DDD" w:rsidRPr="00691A53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1A53">
        <w:rPr>
          <w:rFonts w:ascii="Times New Roman" w:eastAsia="Times New Roman" w:hAnsi="Times New Roman"/>
          <w:b/>
          <w:bCs/>
          <w:sz w:val="28"/>
          <w:szCs w:val="28"/>
        </w:rPr>
        <w:t>Задание №4</w:t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70DDD" w:rsidRPr="004A5C66" w:rsidRDefault="00670DDD" w:rsidP="004A5C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91A53">
        <w:rPr>
          <w:rFonts w:ascii="Times New Roman" w:eastAsia="Times New Roman" w:hAnsi="Times New Roman"/>
          <w:bCs/>
          <w:sz w:val="28"/>
          <w:szCs w:val="28"/>
        </w:rPr>
        <w:t xml:space="preserve">Перед вами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несколько элементов из </w:t>
      </w:r>
      <w:r w:rsidRPr="00691A53">
        <w:rPr>
          <w:rFonts w:ascii="Times New Roman" w:eastAsia="Times New Roman" w:hAnsi="Times New Roman"/>
          <w:bCs/>
          <w:sz w:val="28"/>
          <w:szCs w:val="28"/>
        </w:rPr>
        <w:t>сх</w:t>
      </w:r>
      <w:r>
        <w:rPr>
          <w:rFonts w:ascii="Times New Roman" w:eastAsia="Times New Roman" w:hAnsi="Times New Roman"/>
          <w:bCs/>
          <w:sz w:val="28"/>
          <w:szCs w:val="28"/>
        </w:rPr>
        <w:t>емы</w:t>
      </w:r>
      <w:r w:rsidRPr="00691A53">
        <w:rPr>
          <w:rFonts w:ascii="Times New Roman" w:eastAsia="Times New Roman" w:hAnsi="Times New Roman"/>
          <w:bCs/>
          <w:sz w:val="28"/>
          <w:szCs w:val="28"/>
        </w:rPr>
        <w:t xml:space="preserve"> «Конструкция зелёной крыши». Посчитайте, сколько орфограмм в каждом названии, заполните таблицу ниже и на основе полученных данных начертите график.</w:t>
      </w:r>
    </w:p>
    <w:tbl>
      <w:tblPr>
        <w:tblStyle w:val="a4"/>
        <w:tblpPr w:leftFromText="180" w:rightFromText="180" w:vertAnchor="text" w:tblpY="17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916"/>
        <w:gridCol w:w="356"/>
        <w:gridCol w:w="391"/>
        <w:gridCol w:w="425"/>
        <w:gridCol w:w="425"/>
        <w:gridCol w:w="425"/>
        <w:gridCol w:w="426"/>
      </w:tblGrid>
      <w:tr w:rsidR="00F14B98" w:rsidTr="004A5C66">
        <w:trPr>
          <w:trHeight w:val="526"/>
        </w:trPr>
        <w:tc>
          <w:tcPr>
            <w:tcW w:w="675" w:type="dxa"/>
            <w:vMerge w:val="restart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916" w:type="dxa"/>
            <w:vMerge w:val="restart"/>
          </w:tcPr>
          <w:p w:rsidR="00F14B98" w:rsidRDefault="00F14B98" w:rsidP="00F14B98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Компоненты</w:t>
            </w:r>
          </w:p>
        </w:tc>
        <w:tc>
          <w:tcPr>
            <w:tcW w:w="2448" w:type="dxa"/>
            <w:gridSpan w:val="6"/>
          </w:tcPr>
          <w:p w:rsidR="00F14B98" w:rsidRDefault="00F14B98" w:rsidP="00F14B98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Количество орфограмм в слове</w:t>
            </w:r>
          </w:p>
        </w:tc>
      </w:tr>
      <w:tr w:rsidR="004A5C66" w:rsidTr="004A5C66">
        <w:trPr>
          <w:trHeight w:val="526"/>
        </w:trPr>
        <w:tc>
          <w:tcPr>
            <w:tcW w:w="675" w:type="dxa"/>
            <w:vMerge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16" w:type="dxa"/>
            <w:vMerge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A5C66" w:rsidTr="004A5C66">
        <w:trPr>
          <w:trHeight w:val="952"/>
        </w:trPr>
        <w:tc>
          <w:tcPr>
            <w:tcW w:w="675" w:type="dxa"/>
          </w:tcPr>
          <w:p w:rsidR="00F14B98" w:rsidRPr="00010749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591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1074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559177" cy="561975"/>
                  <wp:effectExtent l="19050" t="0" r="3173" b="0"/>
                  <wp:docPr id="1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39" cy="5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4A5C66">
        <w:trPr>
          <w:trHeight w:val="1077"/>
        </w:trPr>
        <w:tc>
          <w:tcPr>
            <w:tcW w:w="67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591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96113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343275" cy="495300"/>
                  <wp:effectExtent l="19050" t="0" r="9525" b="0"/>
                  <wp:docPr id="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4A5C66">
        <w:trPr>
          <w:trHeight w:val="526"/>
        </w:trPr>
        <w:tc>
          <w:tcPr>
            <w:tcW w:w="675" w:type="dxa"/>
          </w:tcPr>
          <w:p w:rsidR="00F14B98" w:rsidRPr="00D83AF1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91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3AF1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81325" cy="466725"/>
                  <wp:effectExtent l="19050" t="0" r="9525" b="0"/>
                  <wp:docPr id="1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4A5C66">
        <w:trPr>
          <w:trHeight w:val="551"/>
        </w:trPr>
        <w:tc>
          <w:tcPr>
            <w:tcW w:w="675" w:type="dxa"/>
          </w:tcPr>
          <w:p w:rsidR="00F14B98" w:rsidRPr="00D83AF1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91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3AF1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609975" cy="552450"/>
                  <wp:effectExtent l="19050" t="0" r="9525" b="0"/>
                  <wp:docPr id="1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4A5C66">
        <w:trPr>
          <w:trHeight w:val="551"/>
        </w:trPr>
        <w:tc>
          <w:tcPr>
            <w:tcW w:w="675" w:type="dxa"/>
          </w:tcPr>
          <w:p w:rsidR="00F14B98" w:rsidRPr="00D83AF1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916" w:type="dxa"/>
          </w:tcPr>
          <w:p w:rsidR="00F14B98" w:rsidRPr="00D83AF1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3AF1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619500" cy="638175"/>
                  <wp:effectExtent l="19050" t="0" r="0" b="0"/>
                  <wp:docPr id="1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F14B98" w:rsidRDefault="00F14B98" w:rsidP="00F14B9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0DDD" w:rsidRDefault="0093140C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3140C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209925"/>
            <wp:effectExtent l="0" t="0" r="0" b="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70DDD" w:rsidRDefault="00670DDD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 w:rsidRPr="00D9358E"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Критерии оценки:</w:t>
      </w:r>
    </w:p>
    <w:p w:rsidR="004A5C66" w:rsidRPr="004A5C66" w:rsidRDefault="004A5C66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 w:rsidRPr="004A5C66"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Правильные ответы</w:t>
      </w:r>
    </w:p>
    <w:tbl>
      <w:tblPr>
        <w:tblStyle w:val="a4"/>
        <w:tblpPr w:leftFromText="180" w:rightFromText="180" w:vertAnchor="text" w:tblpY="17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916"/>
        <w:gridCol w:w="356"/>
        <w:gridCol w:w="391"/>
        <w:gridCol w:w="425"/>
        <w:gridCol w:w="425"/>
        <w:gridCol w:w="425"/>
        <w:gridCol w:w="426"/>
      </w:tblGrid>
      <w:tr w:rsidR="004A5C66" w:rsidTr="0077048B">
        <w:trPr>
          <w:trHeight w:val="526"/>
        </w:trPr>
        <w:tc>
          <w:tcPr>
            <w:tcW w:w="675" w:type="dxa"/>
            <w:vMerge w:val="restart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916" w:type="dxa"/>
            <w:vMerge w:val="restart"/>
          </w:tcPr>
          <w:p w:rsidR="004A5C66" w:rsidRDefault="004A5C66" w:rsidP="0077048B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Компоненты</w:t>
            </w:r>
          </w:p>
        </w:tc>
        <w:tc>
          <w:tcPr>
            <w:tcW w:w="2448" w:type="dxa"/>
            <w:gridSpan w:val="6"/>
          </w:tcPr>
          <w:p w:rsidR="004A5C66" w:rsidRDefault="004A5C66" w:rsidP="0077048B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Количество орфограмм в слове</w:t>
            </w:r>
          </w:p>
        </w:tc>
      </w:tr>
      <w:tr w:rsidR="004A5C66" w:rsidTr="0077048B">
        <w:trPr>
          <w:trHeight w:val="526"/>
        </w:trPr>
        <w:tc>
          <w:tcPr>
            <w:tcW w:w="675" w:type="dxa"/>
            <w:vMerge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16" w:type="dxa"/>
            <w:vMerge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391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A5C66" w:rsidTr="0077048B">
        <w:trPr>
          <w:trHeight w:val="952"/>
        </w:trPr>
        <w:tc>
          <w:tcPr>
            <w:tcW w:w="675" w:type="dxa"/>
          </w:tcPr>
          <w:p w:rsidR="004A5C66" w:rsidRPr="00010749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591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1074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559177" cy="561975"/>
                  <wp:effectExtent l="19050" t="0" r="3173" b="0"/>
                  <wp:docPr id="3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39" cy="5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77048B">
        <w:trPr>
          <w:trHeight w:val="1077"/>
        </w:trPr>
        <w:tc>
          <w:tcPr>
            <w:tcW w:w="67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591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96113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343275" cy="495300"/>
                  <wp:effectExtent l="19050" t="0" r="9525" b="0"/>
                  <wp:docPr id="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93140C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77048B">
        <w:trPr>
          <w:trHeight w:val="526"/>
        </w:trPr>
        <w:tc>
          <w:tcPr>
            <w:tcW w:w="675" w:type="dxa"/>
          </w:tcPr>
          <w:p w:rsidR="004A5C66" w:rsidRPr="00D83AF1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91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3AF1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981325" cy="466725"/>
                  <wp:effectExtent l="19050" t="0" r="9525" b="0"/>
                  <wp:docPr id="6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77048B">
        <w:trPr>
          <w:trHeight w:val="551"/>
        </w:trPr>
        <w:tc>
          <w:tcPr>
            <w:tcW w:w="675" w:type="dxa"/>
          </w:tcPr>
          <w:p w:rsidR="004A5C66" w:rsidRPr="00D83AF1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91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3AF1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609975" cy="552450"/>
                  <wp:effectExtent l="19050" t="0" r="9525" b="0"/>
                  <wp:docPr id="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A5C66" w:rsidTr="0077048B">
        <w:trPr>
          <w:trHeight w:val="551"/>
        </w:trPr>
        <w:tc>
          <w:tcPr>
            <w:tcW w:w="675" w:type="dxa"/>
          </w:tcPr>
          <w:p w:rsidR="004A5C66" w:rsidRPr="00D83AF1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916" w:type="dxa"/>
          </w:tcPr>
          <w:p w:rsidR="004A5C66" w:rsidRPr="00D83AF1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83AF1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619500" cy="638175"/>
                  <wp:effectExtent l="19050" t="0" r="0" b="0"/>
                  <wp:docPr id="1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1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</w:tcPr>
          <w:p w:rsidR="004A5C66" w:rsidRDefault="004A5C66" w:rsidP="0077048B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4A5C66" w:rsidRPr="00D9358E" w:rsidRDefault="004A5C66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</w:p>
    <w:p w:rsidR="0093140C" w:rsidRDefault="0093140C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93140C">
        <w:rPr>
          <w:rFonts w:ascii="Times New Roman" w:eastAsia="Times New Roman" w:hAnsi="Times New Roman" w:cs="Times New Roman"/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05450" cy="3209925"/>
            <wp:effectExtent l="0" t="0" r="0" b="0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3140C" w:rsidRDefault="0093140C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70DDD" w:rsidRPr="00A145B2" w:rsidRDefault="00670DDD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>Правильная кривая на графике – 2 балла.</w:t>
      </w:r>
    </w:p>
    <w:p w:rsidR="00670DDD" w:rsidRPr="00A145B2" w:rsidRDefault="00670DDD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>Правильно заполнена таблица, но неправильно построен график – 1 балл.</w:t>
      </w:r>
    </w:p>
    <w:p w:rsidR="00670DDD" w:rsidRDefault="00670DDD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>В таблице 1-2 ошибки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 значит, что и график построен неправильно) – </w:t>
      </w:r>
    </w:p>
    <w:p w:rsidR="00670DDD" w:rsidRPr="00A145B2" w:rsidRDefault="00670DDD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>1 балл.</w:t>
      </w:r>
    </w:p>
    <w:p w:rsidR="00670DDD" w:rsidRPr="00A145B2" w:rsidRDefault="00670DDD" w:rsidP="00670D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Более 2 ошибок в таблице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(график построен неверно) </w:t>
      </w:r>
      <w:r w:rsidRPr="00A145B2">
        <w:rPr>
          <w:rFonts w:ascii="Times New Roman" w:eastAsia="Times New Roman" w:hAnsi="Times New Roman" w:cs="Times New Roman"/>
          <w:sz w:val="28"/>
          <w:shd w:val="clear" w:color="auto" w:fill="FFFFFF"/>
        </w:rPr>
        <w:t>– 0 баллов.</w:t>
      </w:r>
    </w:p>
    <w:p w:rsidR="00670DDD" w:rsidRPr="00A145B2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70DDD" w:rsidRDefault="00670DDD" w:rsidP="00670D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noProof/>
          <w:sz w:val="28"/>
          <w:szCs w:val="28"/>
        </w:rPr>
      </w:pPr>
      <w:r w:rsidRPr="008363F2">
        <w:rPr>
          <w:rFonts w:ascii="Times New Roman" w:eastAsia="Times New Roman" w:hAnsi="Times New Roman"/>
          <w:b/>
          <w:bCs/>
          <w:noProof/>
          <w:sz w:val="28"/>
          <w:szCs w:val="28"/>
        </w:rPr>
        <w:t>Задание №5</w:t>
      </w:r>
    </w:p>
    <w:p w:rsidR="00670DDD" w:rsidRPr="00D9358E" w:rsidRDefault="00670DDD" w:rsidP="00670D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58E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Согласны ли вы с тем, что «зеленые</w:t>
      </w:r>
      <w:r w:rsidR="003B16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крыши» порой называют </w:t>
      </w:r>
      <w:r w:rsidRPr="00D935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«пятым фасадом» здания? Свой ответ аргументируйте.</w:t>
      </w:r>
    </w:p>
    <w:p w:rsidR="00670DDD" w:rsidRPr="00692C08" w:rsidRDefault="00670DDD" w:rsidP="00670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358E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</w:t>
      </w:r>
      <w:r w:rsidRPr="00692C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670DDD" w:rsidRPr="00D9358E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 w:rsidRPr="00D9358E"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Критерии оценки:</w:t>
      </w:r>
    </w:p>
    <w:p w:rsidR="00670DDD" w:rsidRPr="00851846" w:rsidRDefault="004A5C66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Ученик согласен с данным высказыванием, </w:t>
      </w:r>
      <w:r w:rsidR="00670DDD" w:rsidRPr="0085184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а затем аргументир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уетсвой ответ </w:t>
      </w:r>
      <w:r w:rsidR="00670DDD" w:rsidRPr="0085184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3-4 предложениях. </w:t>
      </w:r>
      <w:proofErr w:type="gramStart"/>
      <w:r w:rsidR="00670DDD" w:rsidRPr="0085184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ответе должны присутствовать ключевые слова либо слова, синонимичные им: </w:t>
      </w:r>
      <w:r w:rsidR="00670DDD" w:rsidRPr="00851846"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фасад, здание, лицевая часть, внешняя сторона, архитектура, декор,  назначение, образ. </w:t>
      </w:r>
      <w:proofErr w:type="gramEnd"/>
    </w:p>
    <w:p w:rsidR="00670DDD" w:rsidRPr="00851846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5184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Если есть ключевые слова или синонимичные им слова, приведены два и более аргумента, ответ лаконичный и содержит выводы, использованы обороты речи « я считаю», «поэтому», « таким образом» и т.п.  – 2 балла. </w:t>
      </w:r>
    </w:p>
    <w:p w:rsidR="00670DDD" w:rsidRPr="00851846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51846">
        <w:rPr>
          <w:rFonts w:ascii="Times New Roman" w:eastAsia="Times New Roman" w:hAnsi="Times New Roman" w:cs="Times New Roman"/>
          <w:sz w:val="28"/>
          <w:shd w:val="clear" w:color="auto" w:fill="FFFFFF"/>
        </w:rPr>
        <w:t>Если есть ключевые слова или синонимичные им слова, но нет аргументов или аргументы неубедительные – 1 балл.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851846">
        <w:rPr>
          <w:rFonts w:ascii="Times New Roman" w:eastAsia="Times New Roman" w:hAnsi="Times New Roman" w:cs="Times New Roman"/>
          <w:sz w:val="28"/>
          <w:shd w:val="clear" w:color="auto" w:fill="FFFFFF"/>
        </w:rPr>
        <w:t>Если в ответе нет понятия «фасад» или толкования этого слова -- 0 баллов.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Если в ответе нет ни одного из ключевых слов – 0 баллов.</w:t>
      </w:r>
    </w:p>
    <w:p w:rsidR="004A5C66" w:rsidRPr="00851846" w:rsidRDefault="004A5C66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Если ученик не согласен с данным высказыванием – 0 баллов.</w:t>
      </w:r>
    </w:p>
    <w:p w:rsidR="00670DDD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B3ECD" w:rsidRDefault="00DB3EC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B3ECD" w:rsidRDefault="00DB3EC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B3ECD" w:rsidRDefault="00DB3EC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DB3ECD" w:rsidRPr="00B9790C" w:rsidRDefault="00DB3EC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70DDD" w:rsidRPr="00B9790C" w:rsidRDefault="00670DDD" w:rsidP="0067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70DDD" w:rsidRPr="00B9790C" w:rsidRDefault="00670DDD" w:rsidP="00670DDD">
      <w:pPr>
        <w:spacing w:after="0"/>
        <w:outlineLvl w:val="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6732D" w:rsidRPr="00670DDD" w:rsidRDefault="00A6732D" w:rsidP="00670DDD">
      <w:pPr>
        <w:spacing w:after="0"/>
        <w:ind w:left="-851"/>
        <w:outlineLvl w:val="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6732D" w:rsidRPr="00670DDD" w:rsidRDefault="00A6732D" w:rsidP="00670DDD">
      <w:pPr>
        <w:spacing w:after="0" w:line="240" w:lineRule="auto"/>
        <w:ind w:left="-851"/>
        <w:outlineLvl w:val="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sectPr w:rsidR="00A6732D" w:rsidRPr="00670DDD" w:rsidSect="00064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2B8"/>
    <w:multiLevelType w:val="hybridMultilevel"/>
    <w:tmpl w:val="9EE2C31C"/>
    <w:lvl w:ilvl="0" w:tplc="41A85A88">
      <w:start w:val="1"/>
      <w:numFmt w:val="decimal"/>
      <w:lvlText w:val="%1."/>
      <w:lvlJc w:val="left"/>
      <w:pPr>
        <w:ind w:left="45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220" w:hanging="360"/>
      </w:pPr>
    </w:lvl>
    <w:lvl w:ilvl="2" w:tplc="0419001B" w:tentative="1">
      <w:start w:val="1"/>
      <w:numFmt w:val="lowerRoman"/>
      <w:lvlText w:val="%3."/>
      <w:lvlJc w:val="right"/>
      <w:pPr>
        <w:ind w:left="5940" w:hanging="180"/>
      </w:pPr>
    </w:lvl>
    <w:lvl w:ilvl="3" w:tplc="0419000F" w:tentative="1">
      <w:start w:val="1"/>
      <w:numFmt w:val="decimal"/>
      <w:lvlText w:val="%4."/>
      <w:lvlJc w:val="left"/>
      <w:pPr>
        <w:ind w:left="6660" w:hanging="360"/>
      </w:pPr>
    </w:lvl>
    <w:lvl w:ilvl="4" w:tplc="04190019" w:tentative="1">
      <w:start w:val="1"/>
      <w:numFmt w:val="lowerLetter"/>
      <w:lvlText w:val="%5."/>
      <w:lvlJc w:val="left"/>
      <w:pPr>
        <w:ind w:left="7380" w:hanging="360"/>
      </w:pPr>
    </w:lvl>
    <w:lvl w:ilvl="5" w:tplc="0419001B" w:tentative="1">
      <w:start w:val="1"/>
      <w:numFmt w:val="lowerRoman"/>
      <w:lvlText w:val="%6."/>
      <w:lvlJc w:val="right"/>
      <w:pPr>
        <w:ind w:left="8100" w:hanging="180"/>
      </w:pPr>
    </w:lvl>
    <w:lvl w:ilvl="6" w:tplc="0419000F" w:tentative="1">
      <w:start w:val="1"/>
      <w:numFmt w:val="decimal"/>
      <w:lvlText w:val="%7."/>
      <w:lvlJc w:val="left"/>
      <w:pPr>
        <w:ind w:left="8820" w:hanging="360"/>
      </w:pPr>
    </w:lvl>
    <w:lvl w:ilvl="7" w:tplc="04190019" w:tentative="1">
      <w:start w:val="1"/>
      <w:numFmt w:val="lowerLetter"/>
      <w:lvlText w:val="%8."/>
      <w:lvlJc w:val="left"/>
      <w:pPr>
        <w:ind w:left="9540" w:hanging="360"/>
      </w:pPr>
    </w:lvl>
    <w:lvl w:ilvl="8" w:tplc="041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1">
    <w:nsid w:val="06D708D9"/>
    <w:multiLevelType w:val="hybridMultilevel"/>
    <w:tmpl w:val="4BBA91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88C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32E7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5CA0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2832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B231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E02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F674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42F1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A12729"/>
    <w:multiLevelType w:val="hybridMultilevel"/>
    <w:tmpl w:val="2F54396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9CAB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E9A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FCF9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94FE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9CCC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5215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1C67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729D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C276B5"/>
    <w:multiLevelType w:val="hybridMultilevel"/>
    <w:tmpl w:val="2BC2F658"/>
    <w:lvl w:ilvl="0" w:tplc="6ADC12D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5BE4A8F"/>
    <w:multiLevelType w:val="hybridMultilevel"/>
    <w:tmpl w:val="98382F8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456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CA0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B249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600C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AC7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AE4C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69E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38E4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5D1C9E"/>
    <w:multiLevelType w:val="hybridMultilevel"/>
    <w:tmpl w:val="34CABA4A"/>
    <w:lvl w:ilvl="0" w:tplc="356A7A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CDA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678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189B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C215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66B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A01A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42CD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EEDC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187D"/>
    <w:rsid w:val="000645C4"/>
    <w:rsid w:val="000F2784"/>
    <w:rsid w:val="00102E9C"/>
    <w:rsid w:val="001C2B57"/>
    <w:rsid w:val="00342CF4"/>
    <w:rsid w:val="003B1678"/>
    <w:rsid w:val="003C5300"/>
    <w:rsid w:val="00412A69"/>
    <w:rsid w:val="004A5C66"/>
    <w:rsid w:val="00537611"/>
    <w:rsid w:val="00622C2F"/>
    <w:rsid w:val="00656422"/>
    <w:rsid w:val="00670DDD"/>
    <w:rsid w:val="00674AD9"/>
    <w:rsid w:val="006D257A"/>
    <w:rsid w:val="00737ADD"/>
    <w:rsid w:val="008A30AA"/>
    <w:rsid w:val="0093140C"/>
    <w:rsid w:val="009401D8"/>
    <w:rsid w:val="00946347"/>
    <w:rsid w:val="00956446"/>
    <w:rsid w:val="00A52CC9"/>
    <w:rsid w:val="00A6732D"/>
    <w:rsid w:val="00B427B2"/>
    <w:rsid w:val="00B9790C"/>
    <w:rsid w:val="00BA7D08"/>
    <w:rsid w:val="00D76D49"/>
    <w:rsid w:val="00DB3ECD"/>
    <w:rsid w:val="00DF187D"/>
    <w:rsid w:val="00F14B98"/>
    <w:rsid w:val="00FB2572"/>
    <w:rsid w:val="00FC4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422"/>
    <w:pPr>
      <w:ind w:left="720"/>
      <w:contextualSpacing/>
    </w:pPr>
  </w:style>
  <w:style w:type="table" w:styleId="a4">
    <w:name w:val="Table Grid"/>
    <w:basedOn w:val="a1"/>
    <w:uiPriority w:val="59"/>
    <w:rsid w:val="00670DD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7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DD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B3ECD"/>
    <w:rPr>
      <w:b/>
      <w:bCs/>
    </w:rPr>
  </w:style>
  <w:style w:type="paragraph" w:styleId="a8">
    <w:name w:val="Normal (Web)"/>
    <w:basedOn w:val="a"/>
    <w:uiPriority w:val="99"/>
    <w:semiHidden/>
    <w:unhideWhenUsed/>
    <w:rsid w:val="00DB3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3E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FF00"/>
                </a:solidFill>
              </a:defRPr>
            </a:pPr>
            <a:r>
              <a:rPr lang="ru-RU">
                <a:solidFill>
                  <a:srgbClr val="FFFF00"/>
                </a:solidFill>
              </a:rPr>
              <a:t>Знание</a:t>
            </a:r>
            <a:r>
              <a:rPr lang="ru-RU" baseline="0">
                <a:solidFill>
                  <a:srgbClr val="FFFF00"/>
                </a:solidFill>
              </a:rPr>
              <a:t> орфограмм</a:t>
            </a:r>
            <a:endParaRPr lang="ru-RU">
              <a:solidFill>
                <a:srgbClr val="FFFF00"/>
              </a:solidFill>
            </a:endParaRP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растения</c:v>
                </c:pt>
                <c:pt idx="1">
                  <c:v>барьер для корней</c:v>
                </c:pt>
                <c:pt idx="2">
                  <c:v>дренаж</c:v>
                </c:pt>
                <c:pt idx="3">
                  <c:v>термоизоляция</c:v>
                </c:pt>
                <c:pt idx="4">
                  <c:v>деревянная основа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растения</c:v>
                </c:pt>
                <c:pt idx="1">
                  <c:v>барьер для корней</c:v>
                </c:pt>
                <c:pt idx="2">
                  <c:v>дренаж</c:v>
                </c:pt>
                <c:pt idx="3">
                  <c:v>термоизоляция</c:v>
                </c:pt>
                <c:pt idx="4">
                  <c:v>деревянная основа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растения</c:v>
                </c:pt>
                <c:pt idx="1">
                  <c:v>барьер для корней</c:v>
                </c:pt>
                <c:pt idx="2">
                  <c:v>дренаж</c:v>
                </c:pt>
                <c:pt idx="3">
                  <c:v>термоизоляция</c:v>
                </c:pt>
                <c:pt idx="4">
                  <c:v>деревянная основа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67825664"/>
        <c:axId val="67827200"/>
      </c:lineChart>
      <c:catAx>
        <c:axId val="67825664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67827200"/>
        <c:crosses val="autoZero"/>
        <c:auto val="1"/>
        <c:lblAlgn val="ctr"/>
        <c:lblOffset val="100"/>
        <c:noMultiLvlLbl val="0"/>
      </c:catAx>
      <c:valAx>
        <c:axId val="67827200"/>
        <c:scaling>
          <c:orientation val="minMax"/>
          <c:max val="8"/>
          <c:min val="0"/>
        </c:scaling>
        <c:delete val="0"/>
        <c:axPos val="l"/>
        <c:minorGridlines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333399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орфограмм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7825664"/>
        <c:crossesAt val="1"/>
        <c:crossBetween val="between"/>
        <c:majorUnit val="1"/>
        <c:minorUnit val="1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FF00"/>
                </a:solidFill>
              </a:defRPr>
            </a:pPr>
            <a:r>
              <a:rPr lang="ru-RU">
                <a:solidFill>
                  <a:srgbClr val="FFFF00"/>
                </a:solidFill>
              </a:rPr>
              <a:t>Знание</a:t>
            </a:r>
            <a:r>
              <a:rPr lang="ru-RU" baseline="0">
                <a:solidFill>
                  <a:srgbClr val="FFFF00"/>
                </a:solidFill>
              </a:rPr>
              <a:t> орфограмм</a:t>
            </a:r>
            <a:endParaRPr lang="ru-RU">
              <a:solidFill>
                <a:srgbClr val="FFFF00"/>
              </a:solidFill>
            </a:endParaRPr>
          </a:p>
        </c:rich>
      </c:tx>
      <c:overlay val="1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растения</c:v>
                </c:pt>
                <c:pt idx="1">
                  <c:v>барьер для корней</c:v>
                </c:pt>
                <c:pt idx="2">
                  <c:v>дренаж</c:v>
                </c:pt>
                <c:pt idx="3">
                  <c:v>термоизоляция</c:v>
                </c:pt>
                <c:pt idx="4">
                  <c:v>деревянная основа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растения</c:v>
                </c:pt>
                <c:pt idx="1">
                  <c:v>барьер для корней</c:v>
                </c:pt>
                <c:pt idx="2">
                  <c:v>дренаж</c:v>
                </c:pt>
                <c:pt idx="3">
                  <c:v>термоизоляция</c:v>
                </c:pt>
                <c:pt idx="4">
                  <c:v>деревянная основа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растения</c:v>
                </c:pt>
                <c:pt idx="1">
                  <c:v>барьер для корней</c:v>
                </c:pt>
                <c:pt idx="2">
                  <c:v>дренаж</c:v>
                </c:pt>
                <c:pt idx="3">
                  <c:v>термоизоляция</c:v>
                </c:pt>
                <c:pt idx="4">
                  <c:v>деревянная основа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1713024"/>
        <c:axId val="101714560"/>
      </c:lineChart>
      <c:catAx>
        <c:axId val="101713024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01714560"/>
        <c:crosses val="autoZero"/>
        <c:auto val="1"/>
        <c:lblAlgn val="ctr"/>
        <c:lblOffset val="100"/>
        <c:noMultiLvlLbl val="0"/>
      </c:catAx>
      <c:valAx>
        <c:axId val="101714560"/>
        <c:scaling>
          <c:orientation val="minMax"/>
          <c:max val="8"/>
          <c:min val="0"/>
        </c:scaling>
        <c:delete val="0"/>
        <c:axPos val="l"/>
        <c:minorGridlines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333399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орфограмм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1713024"/>
        <c:crossesAt val="1"/>
        <c:crossBetween val="between"/>
        <c:majorUnit val="1"/>
        <c:minorUnit val="1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Акульбекова Нурбакыт Заркешевна</dc:creator>
  <cp:keywords/>
  <dc:description/>
  <cp:lastModifiedBy>sosh4_1</cp:lastModifiedBy>
  <cp:revision>15</cp:revision>
  <dcterms:created xsi:type="dcterms:W3CDTF">2015-01-22T10:50:00Z</dcterms:created>
  <dcterms:modified xsi:type="dcterms:W3CDTF">2023-03-24T04:27:00Z</dcterms:modified>
</cp:coreProperties>
</file>